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FE" w:rsidRPr="00AE6BE5" w:rsidRDefault="00D6225B" w:rsidP="00AE6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E6BE5">
        <w:rPr>
          <w:rFonts w:ascii="Times New Roman" w:hAnsi="Times New Roman" w:cs="Times New Roman"/>
          <w:b/>
          <w:sz w:val="36"/>
          <w:szCs w:val="36"/>
        </w:rPr>
        <w:t xml:space="preserve">Portfolioaufgaben zu </w:t>
      </w:r>
      <w:proofErr w:type="spellStart"/>
      <w:r w:rsidRPr="00AE6BE5">
        <w:rPr>
          <w:rFonts w:ascii="Times New Roman" w:hAnsi="Times New Roman" w:cs="Times New Roman"/>
          <w:b/>
          <w:i/>
          <w:sz w:val="36"/>
          <w:szCs w:val="36"/>
        </w:rPr>
        <w:t>Tschick</w:t>
      </w:r>
      <w:proofErr w:type="spellEnd"/>
      <w:r w:rsidRPr="00AE6BE5">
        <w:rPr>
          <w:rFonts w:ascii="Times New Roman" w:hAnsi="Times New Roman" w:cs="Times New Roman"/>
          <w:b/>
          <w:sz w:val="36"/>
          <w:szCs w:val="36"/>
        </w:rPr>
        <w:t xml:space="preserve"> – Wolfgang Herrndorf</w:t>
      </w:r>
    </w:p>
    <w:p w:rsidR="00D6225B" w:rsidRDefault="00D6225B" w:rsidP="00AE6BE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D6225B" w:rsidTr="00D6225B">
        <w:tc>
          <w:tcPr>
            <w:tcW w:w="4759" w:type="dxa"/>
            <w:shd w:val="clear" w:color="auto" w:fill="D9D9D9" w:themeFill="background1" w:themeFillShade="D9"/>
          </w:tcPr>
          <w:p w:rsidR="00D6225B" w:rsidRPr="00D6225B" w:rsidRDefault="00D6225B" w:rsidP="00840ED0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  <w:p w:rsidR="00D6225B" w:rsidRPr="00D6225B" w:rsidRDefault="00D6225B" w:rsidP="00840ED0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D6225B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Vor dem Lesen</w:t>
            </w:r>
          </w:p>
        </w:tc>
        <w:tc>
          <w:tcPr>
            <w:tcW w:w="4759" w:type="dxa"/>
            <w:shd w:val="clear" w:color="auto" w:fill="D9D9D9" w:themeFill="background1" w:themeFillShade="D9"/>
          </w:tcPr>
          <w:p w:rsidR="00D6225B" w:rsidRPr="00D6225B" w:rsidRDefault="00D6225B" w:rsidP="00840ED0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  <w:p w:rsidR="00D6225B" w:rsidRPr="00D6225B" w:rsidRDefault="00D6225B" w:rsidP="00840ED0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D6225B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Während des Lesens</w:t>
            </w:r>
          </w:p>
        </w:tc>
        <w:tc>
          <w:tcPr>
            <w:tcW w:w="4759" w:type="dxa"/>
            <w:shd w:val="clear" w:color="auto" w:fill="D9D9D9" w:themeFill="background1" w:themeFillShade="D9"/>
          </w:tcPr>
          <w:p w:rsidR="00D6225B" w:rsidRPr="00D6225B" w:rsidRDefault="00D6225B" w:rsidP="00840ED0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  <w:p w:rsidR="00D6225B" w:rsidRPr="00D6225B" w:rsidRDefault="00D6225B" w:rsidP="00840ED0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D6225B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Nach dem Lesen</w:t>
            </w:r>
          </w:p>
          <w:p w:rsidR="00D6225B" w:rsidRPr="00D6225B" w:rsidRDefault="00D6225B" w:rsidP="00840ED0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D6225B" w:rsidTr="00D6225B">
        <w:tc>
          <w:tcPr>
            <w:tcW w:w="4759" w:type="dxa"/>
          </w:tcPr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25B" w:rsidRPr="00AE6BE5" w:rsidRDefault="00D6225B" w:rsidP="00AE6B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Aufgabe 1: </w:t>
            </w:r>
          </w:p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25B" w:rsidRDefault="00D6225B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D0">
              <w:rPr>
                <w:rFonts w:ascii="Times New Roman" w:hAnsi="Times New Roman" w:cs="Times New Roman"/>
                <w:i/>
                <w:sz w:val="24"/>
                <w:szCs w:val="24"/>
              </w:rPr>
              <w:t>Lesen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Sie den Klappentext. </w:t>
            </w:r>
          </w:p>
          <w:p w:rsidR="00D6225B" w:rsidRDefault="00D6225B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D0">
              <w:rPr>
                <w:rFonts w:ascii="Times New Roman" w:hAnsi="Times New Roman" w:cs="Times New Roman"/>
                <w:i/>
                <w:sz w:val="24"/>
                <w:szCs w:val="24"/>
              </w:rPr>
              <w:t>Notieren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Sie sich nun Ihre Leseerwartungen. </w:t>
            </w:r>
          </w:p>
          <w:p w:rsidR="00D6225B" w:rsidRDefault="00D6225B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25B" w:rsidRDefault="00D6225B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25B" w:rsidRPr="00AE6BE5" w:rsidRDefault="00D6225B" w:rsidP="00AE6B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E5">
              <w:rPr>
                <w:rFonts w:ascii="Times New Roman" w:hAnsi="Times New Roman" w:cs="Times New Roman"/>
                <w:b/>
                <w:sz w:val="24"/>
                <w:szCs w:val="24"/>
              </w:rPr>
              <w:t>Aufgabe 1:</w:t>
            </w:r>
          </w:p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25B" w:rsidRDefault="00D6225B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D0">
              <w:rPr>
                <w:rFonts w:ascii="Times New Roman" w:hAnsi="Times New Roman" w:cs="Times New Roman"/>
                <w:i/>
                <w:sz w:val="24"/>
                <w:szCs w:val="24"/>
              </w:rPr>
              <w:t>Verfassen</w:t>
            </w:r>
            <w:r w:rsidRPr="00D6225B">
              <w:rPr>
                <w:rFonts w:ascii="Times New Roman" w:hAnsi="Times New Roman" w:cs="Times New Roman"/>
                <w:sz w:val="24"/>
                <w:szCs w:val="24"/>
              </w:rPr>
              <w:t xml:space="preserve"> Sie ein Lesetagebuch. </w:t>
            </w:r>
          </w:p>
          <w:p w:rsidR="00D6225B" w:rsidRDefault="00D6225B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25B" w:rsidRDefault="00D6225B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25B">
              <w:rPr>
                <w:rFonts w:ascii="Times New Roman" w:hAnsi="Times New Roman" w:cs="Times New Roman"/>
                <w:sz w:val="24"/>
                <w:szCs w:val="24"/>
              </w:rPr>
              <w:t>Tipps und Fragen, die Ihnen dabei behilflich sein können:</w:t>
            </w:r>
          </w:p>
          <w:p w:rsidR="00D6225B" w:rsidRPr="00D6225B" w:rsidRDefault="00D6225B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25B" w:rsidRPr="00AE6BE5" w:rsidRDefault="00D6225B" w:rsidP="00AE6BE5">
            <w:pPr>
              <w:pStyle w:val="Listenabsatz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E5">
              <w:rPr>
                <w:rFonts w:ascii="Times New Roman" w:hAnsi="Times New Roman" w:cs="Times New Roman"/>
                <w:sz w:val="24"/>
                <w:szCs w:val="24"/>
              </w:rPr>
              <w:t xml:space="preserve">Wann habe ich gelesen? </w:t>
            </w:r>
          </w:p>
          <w:p w:rsidR="00D6225B" w:rsidRPr="00AE6BE5" w:rsidRDefault="00D6225B" w:rsidP="00AE6BE5">
            <w:pPr>
              <w:pStyle w:val="Listenabsatz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E5">
              <w:rPr>
                <w:rFonts w:ascii="Times New Roman" w:hAnsi="Times New Roman" w:cs="Times New Roman"/>
                <w:sz w:val="24"/>
                <w:szCs w:val="24"/>
              </w:rPr>
              <w:t>Wie viele Seiten habe ich gelesen?</w:t>
            </w:r>
          </w:p>
          <w:p w:rsidR="00D6225B" w:rsidRPr="00AE6BE5" w:rsidRDefault="00D6225B" w:rsidP="00AE6BE5">
            <w:pPr>
              <w:pStyle w:val="Listenabsatz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E5">
              <w:rPr>
                <w:rFonts w:ascii="Times New Roman" w:hAnsi="Times New Roman" w:cs="Times New Roman"/>
                <w:sz w:val="24"/>
                <w:szCs w:val="24"/>
              </w:rPr>
              <w:t>Was habe ich gelesen?</w:t>
            </w:r>
          </w:p>
          <w:p w:rsidR="00D6225B" w:rsidRPr="00AE6BE5" w:rsidRDefault="00D6225B" w:rsidP="00AE6BE5">
            <w:pPr>
              <w:pStyle w:val="Listenabsatz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E5">
              <w:rPr>
                <w:rFonts w:ascii="Times New Roman" w:hAnsi="Times New Roman" w:cs="Times New Roman"/>
                <w:sz w:val="24"/>
                <w:szCs w:val="24"/>
              </w:rPr>
              <w:t>Hat mich etwas besonders beeindruckt? – Warum?</w:t>
            </w:r>
          </w:p>
          <w:p w:rsidR="00D6225B" w:rsidRPr="00AE6BE5" w:rsidRDefault="00D6225B" w:rsidP="00AE6BE5">
            <w:pPr>
              <w:pStyle w:val="Listenabsatz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E5">
              <w:rPr>
                <w:rFonts w:ascii="Times New Roman" w:hAnsi="Times New Roman" w:cs="Times New Roman"/>
                <w:sz w:val="24"/>
                <w:szCs w:val="24"/>
              </w:rPr>
              <w:t>Hat mich eine Stelle genervt oder schockiert? – Warum?</w:t>
            </w:r>
          </w:p>
          <w:p w:rsidR="00D6225B" w:rsidRPr="00AE6BE5" w:rsidRDefault="00D6225B" w:rsidP="00AE6BE5">
            <w:pPr>
              <w:pStyle w:val="Listenabsatz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E5">
              <w:rPr>
                <w:rFonts w:ascii="Times New Roman" w:hAnsi="Times New Roman" w:cs="Times New Roman"/>
                <w:sz w:val="24"/>
                <w:szCs w:val="24"/>
              </w:rPr>
              <w:t>Sie müssen nicht immer schreiben, manchmal hilft auch eine Zeichnung.</w:t>
            </w:r>
          </w:p>
          <w:p w:rsidR="00D6225B" w:rsidRDefault="00D6225B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25B" w:rsidRPr="00AE6BE5" w:rsidRDefault="00AE6BE5" w:rsidP="00AE6B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E5">
              <w:rPr>
                <w:rFonts w:ascii="Times New Roman" w:hAnsi="Times New Roman" w:cs="Times New Roman"/>
                <w:b/>
                <w:sz w:val="24"/>
                <w:szCs w:val="24"/>
              </w:rPr>
              <w:t>Aufgabe 1:</w:t>
            </w:r>
          </w:p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D0">
              <w:rPr>
                <w:rFonts w:ascii="Times New Roman" w:hAnsi="Times New Roman" w:cs="Times New Roman"/>
                <w:i/>
                <w:sz w:val="24"/>
                <w:szCs w:val="24"/>
              </w:rPr>
              <w:t>Verfassen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Sie eine Inhaltsangabe. (270 bis 330 Wörter)</w:t>
            </w:r>
          </w:p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25B" w:rsidTr="00D6225B">
        <w:tc>
          <w:tcPr>
            <w:tcW w:w="4759" w:type="dxa"/>
          </w:tcPr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25B" w:rsidRPr="00AE6BE5" w:rsidRDefault="00AE6BE5" w:rsidP="00AE6B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Aufgabe 2: </w:t>
            </w:r>
          </w:p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D0">
              <w:rPr>
                <w:rFonts w:ascii="Times New Roman" w:hAnsi="Times New Roman" w:cs="Times New Roman"/>
                <w:i/>
                <w:sz w:val="24"/>
                <w:szCs w:val="24"/>
              </w:rPr>
              <w:t>Recherchieren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Sie zum Autor Wolfgang Herrndorf. </w:t>
            </w:r>
            <w:r w:rsidR="00840ED0" w:rsidRPr="00840ED0">
              <w:rPr>
                <w:rFonts w:ascii="Times New Roman" w:hAnsi="Times New Roman" w:cs="Times New Roman"/>
                <w:i/>
                <w:sz w:val="24"/>
                <w:szCs w:val="24"/>
              </w:rPr>
              <w:t>Schreiben</w:t>
            </w:r>
            <w:r w:rsidR="00840ED0">
              <w:rPr>
                <w:rFonts w:ascii="Times New Roman" w:hAnsi="Times New Roman" w:cs="Times New Roman"/>
                <w:sz w:val="24"/>
                <w:szCs w:val="24"/>
              </w:rPr>
              <w:t xml:space="preserve"> Sie anschließend eine Biographie. </w:t>
            </w:r>
          </w:p>
        </w:tc>
        <w:tc>
          <w:tcPr>
            <w:tcW w:w="4759" w:type="dxa"/>
          </w:tcPr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25B" w:rsidRPr="00AE6BE5" w:rsidRDefault="00AE6BE5" w:rsidP="00AE6B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Aufgabe 2: </w:t>
            </w:r>
          </w:p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ED0">
              <w:rPr>
                <w:rFonts w:ascii="Times New Roman" w:hAnsi="Times New Roman" w:cs="Times New Roman"/>
                <w:i/>
                <w:sz w:val="24"/>
                <w:szCs w:val="24"/>
              </w:rPr>
              <w:t>Zeichnen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Sie ein Comic über eine von Ihnen ausgewählte Schlüsselstelle. (mind.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Pannels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25B" w:rsidRPr="00AE6BE5" w:rsidRDefault="00AE6BE5" w:rsidP="00AE6B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Aufgabe 2: </w:t>
            </w:r>
          </w:p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D0">
              <w:rPr>
                <w:rFonts w:ascii="Times New Roman" w:hAnsi="Times New Roman" w:cs="Times New Roman"/>
                <w:i/>
                <w:sz w:val="24"/>
                <w:szCs w:val="24"/>
              </w:rPr>
              <w:t>Charakterisieren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Sie die beiden Hauptpersonen. </w:t>
            </w:r>
            <w:r w:rsidR="00840ED0">
              <w:rPr>
                <w:rFonts w:ascii="Times New Roman" w:hAnsi="Times New Roman" w:cs="Times New Roman"/>
                <w:sz w:val="24"/>
                <w:szCs w:val="24"/>
              </w:rPr>
              <w:t>(à zw. 180 und 220 Wörter)</w:t>
            </w:r>
          </w:p>
        </w:tc>
      </w:tr>
      <w:tr w:rsidR="00D6225B" w:rsidTr="001A7A9E">
        <w:tc>
          <w:tcPr>
            <w:tcW w:w="4759" w:type="dxa"/>
            <w:shd w:val="clear" w:color="auto" w:fill="D9D9D9" w:themeFill="background1" w:themeFillShade="D9"/>
          </w:tcPr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25B" w:rsidRPr="00AE6BE5" w:rsidRDefault="00AE6BE5" w:rsidP="00AE6B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Aufgabe 3:</w:t>
            </w:r>
          </w:p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D0">
              <w:rPr>
                <w:rFonts w:ascii="Times New Roman" w:hAnsi="Times New Roman" w:cs="Times New Roman"/>
                <w:i/>
                <w:sz w:val="24"/>
                <w:szCs w:val="24"/>
              </w:rPr>
              <w:t>Verfassen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Sie einen inneren Monolog über eine von Ihnen ausgewählte Schlüsselstelle. (mind. 250 Wörter)</w:t>
            </w:r>
          </w:p>
        </w:tc>
        <w:tc>
          <w:tcPr>
            <w:tcW w:w="4759" w:type="dxa"/>
          </w:tcPr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25B" w:rsidRPr="00AE6BE5" w:rsidRDefault="00AE6BE5" w:rsidP="00AE6B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Aufgabe 3: </w:t>
            </w:r>
          </w:p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D0">
              <w:rPr>
                <w:rFonts w:ascii="Times New Roman" w:hAnsi="Times New Roman" w:cs="Times New Roman"/>
                <w:i/>
                <w:sz w:val="24"/>
                <w:szCs w:val="24"/>
              </w:rPr>
              <w:t>Recherchieren</w:t>
            </w:r>
            <w:r w:rsidRPr="00AE6BE5">
              <w:rPr>
                <w:rFonts w:ascii="Times New Roman" w:hAnsi="Times New Roman" w:cs="Times New Roman"/>
                <w:sz w:val="24"/>
                <w:szCs w:val="24"/>
              </w:rPr>
              <w:t xml:space="preserve"> Sie im Netz zum Thema „Vorurteile“. </w:t>
            </w:r>
            <w:r w:rsidRPr="00840ED0">
              <w:rPr>
                <w:rFonts w:ascii="Times New Roman" w:hAnsi="Times New Roman" w:cs="Times New Roman"/>
                <w:i/>
                <w:sz w:val="24"/>
                <w:szCs w:val="24"/>
              </w:rPr>
              <w:t>Schreiben</w:t>
            </w:r>
            <w:r w:rsidRPr="00AE6BE5">
              <w:rPr>
                <w:rFonts w:ascii="Times New Roman" w:hAnsi="Times New Roman" w:cs="Times New Roman"/>
                <w:sz w:val="24"/>
                <w:szCs w:val="24"/>
              </w:rPr>
              <w:t xml:space="preserve"> Sie anschließend einen Essay zum Thema Vorurteile. Bearbeiten Sie folgende Arbeitsaufträge: </w:t>
            </w:r>
            <w:r w:rsidR="00840ED0">
              <w:rPr>
                <w:rFonts w:ascii="Times New Roman" w:hAnsi="Times New Roman" w:cs="Times New Roman"/>
                <w:sz w:val="24"/>
                <w:szCs w:val="24"/>
              </w:rPr>
              <w:t xml:space="preserve"> (zw. 270 und 330 Wörter)</w:t>
            </w:r>
            <w:bookmarkStart w:id="0" w:name="_GoBack"/>
            <w:bookmarkEnd w:id="0"/>
          </w:p>
          <w:p w:rsidR="00AE6BE5" w:rsidRP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BE5" w:rsidRPr="001A7A9E" w:rsidRDefault="00AE6BE5" w:rsidP="001A7A9E">
            <w:pPr>
              <w:pStyle w:val="Listenabsatz"/>
              <w:numPr>
                <w:ilvl w:val="0"/>
                <w:numId w:val="2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A9E">
              <w:rPr>
                <w:rFonts w:ascii="Times New Roman" w:hAnsi="Times New Roman" w:cs="Times New Roman"/>
                <w:b/>
                <w:sz w:val="24"/>
                <w:szCs w:val="24"/>
              </w:rPr>
              <w:t>Erklären</w:t>
            </w:r>
            <w:r w:rsidRPr="001A7A9E">
              <w:rPr>
                <w:rFonts w:ascii="Times New Roman" w:hAnsi="Times New Roman" w:cs="Times New Roman"/>
                <w:sz w:val="24"/>
                <w:szCs w:val="24"/>
              </w:rPr>
              <w:t xml:space="preserve"> Sie den Begriff „Vorurteile“. </w:t>
            </w:r>
          </w:p>
          <w:p w:rsidR="00AE6BE5" w:rsidRPr="001A7A9E" w:rsidRDefault="00AE6BE5" w:rsidP="001A7A9E">
            <w:pPr>
              <w:pStyle w:val="Listenabsatz"/>
              <w:numPr>
                <w:ilvl w:val="0"/>
                <w:numId w:val="2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A9E">
              <w:rPr>
                <w:rFonts w:ascii="Times New Roman" w:hAnsi="Times New Roman" w:cs="Times New Roman"/>
                <w:b/>
                <w:sz w:val="24"/>
                <w:szCs w:val="24"/>
              </w:rPr>
              <w:t>Nennen</w:t>
            </w:r>
            <w:r w:rsidRPr="001A7A9E">
              <w:rPr>
                <w:rFonts w:ascii="Times New Roman" w:hAnsi="Times New Roman" w:cs="Times New Roman"/>
                <w:sz w:val="24"/>
                <w:szCs w:val="24"/>
              </w:rPr>
              <w:t xml:space="preserve"> Sie Personen oder Gruppen von Menschen, die stets mit Vorurteilen zu kämpfen haben. </w:t>
            </w:r>
          </w:p>
          <w:p w:rsidR="00AE6BE5" w:rsidRPr="001A7A9E" w:rsidRDefault="00AE6BE5" w:rsidP="001A7A9E">
            <w:pPr>
              <w:pStyle w:val="Listenabsatz"/>
              <w:numPr>
                <w:ilvl w:val="0"/>
                <w:numId w:val="2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A9E">
              <w:rPr>
                <w:rFonts w:ascii="Times New Roman" w:hAnsi="Times New Roman" w:cs="Times New Roman"/>
                <w:b/>
                <w:sz w:val="24"/>
                <w:szCs w:val="24"/>
              </w:rPr>
              <w:t>Erschließen</w:t>
            </w:r>
            <w:r w:rsidRPr="001A7A9E">
              <w:rPr>
                <w:rFonts w:ascii="Times New Roman" w:hAnsi="Times New Roman" w:cs="Times New Roman"/>
                <w:sz w:val="24"/>
                <w:szCs w:val="24"/>
              </w:rPr>
              <w:t xml:space="preserve"> Sie mögliche Lösungsvorschläge im Kampf gegen Vorurteile.</w:t>
            </w:r>
          </w:p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25B" w:rsidTr="001A7A9E">
        <w:tc>
          <w:tcPr>
            <w:tcW w:w="4759" w:type="dxa"/>
            <w:shd w:val="clear" w:color="auto" w:fill="D9D9D9" w:themeFill="background1" w:themeFillShade="D9"/>
          </w:tcPr>
          <w:p w:rsidR="00D6225B" w:rsidRDefault="00D6225B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  <w:shd w:val="clear" w:color="auto" w:fill="D9D9D9" w:themeFill="background1" w:themeFillShade="D9"/>
          </w:tcPr>
          <w:p w:rsidR="00D6225B" w:rsidRDefault="00D6225B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25B" w:rsidRPr="00AE6BE5" w:rsidRDefault="00AE6BE5" w:rsidP="00AE6B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E5">
              <w:rPr>
                <w:rFonts w:ascii="Times New Roman" w:hAnsi="Times New Roman" w:cs="Times New Roman"/>
                <w:b/>
                <w:sz w:val="24"/>
                <w:szCs w:val="24"/>
              </w:rPr>
              <w:t>Aufgabe 4:</w:t>
            </w:r>
          </w:p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ED0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D0">
              <w:rPr>
                <w:rFonts w:ascii="Times New Roman" w:hAnsi="Times New Roman" w:cs="Times New Roman"/>
                <w:i/>
                <w:sz w:val="24"/>
                <w:szCs w:val="24"/>
              </w:rPr>
              <w:t>Erschließen</w:t>
            </w:r>
            <w:r w:rsidRPr="00AE6BE5">
              <w:rPr>
                <w:rFonts w:ascii="Times New Roman" w:hAnsi="Times New Roman" w:cs="Times New Roman"/>
                <w:sz w:val="24"/>
                <w:szCs w:val="24"/>
              </w:rPr>
              <w:t xml:space="preserve"> Sie nach dem Lesen des Inputtextes zum Thema „Funktionen der Familie“ die Unterschiede zwischen den eigentlichen Aufgaben einer Familie und derjenigen, die im Buch (nicht) vorkommen.</w:t>
            </w:r>
            <w:r w:rsidR="00840ED0">
              <w:rPr>
                <w:rFonts w:ascii="Times New Roman" w:hAnsi="Times New Roman" w:cs="Times New Roman"/>
                <w:sz w:val="24"/>
                <w:szCs w:val="24"/>
              </w:rPr>
              <w:t xml:space="preserve"> Begründen Sie Ihre Antwort stets mit Stellen aus dem Buch. (zw. 225 und 275 W.)</w:t>
            </w:r>
          </w:p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225B" w:rsidRPr="00D6225B" w:rsidRDefault="00D6225B" w:rsidP="00AE6B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225B" w:rsidRPr="00D6225B" w:rsidRDefault="00D6225B" w:rsidP="00AE6B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225B" w:rsidRPr="00D6225B" w:rsidRDefault="00D6225B" w:rsidP="00AE6BE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6225B" w:rsidRPr="00D6225B" w:rsidSect="00D6225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82A05"/>
    <w:multiLevelType w:val="hybridMultilevel"/>
    <w:tmpl w:val="757C9CD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70749"/>
    <w:multiLevelType w:val="hybridMultilevel"/>
    <w:tmpl w:val="79926D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25B"/>
    <w:rsid w:val="001A7A9E"/>
    <w:rsid w:val="00840ED0"/>
    <w:rsid w:val="00AE6BE5"/>
    <w:rsid w:val="00D6225B"/>
    <w:rsid w:val="00ED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6B214-C9D2-4723-832E-A509FE17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62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E6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Natalino Mag. Neuwirth BA</dc:creator>
  <cp:keywords/>
  <dc:description/>
  <cp:lastModifiedBy>Natalino Mag. Neuwirth BA</cp:lastModifiedBy>
  <cp:revision>4</cp:revision>
  <dcterms:created xsi:type="dcterms:W3CDTF">2016-07-12T09:15:00Z</dcterms:created>
  <dcterms:modified xsi:type="dcterms:W3CDTF">2016-07-12T09:28:00Z</dcterms:modified>
</cp:coreProperties>
</file>